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69E" w:rsidRDefault="00835459">
      <w:pPr>
        <w:jc w:val="center"/>
        <w:rPr>
          <w:rFonts w:cs="Helvetica Neue"/>
          <w:b/>
          <w:bCs/>
          <w:color w:val="000000"/>
          <w:sz w:val="32"/>
          <w:szCs w:val="32"/>
        </w:rPr>
      </w:pPr>
      <w:r>
        <w:rPr>
          <w:rFonts w:hint="eastAsia"/>
          <w:b/>
          <w:sz w:val="40"/>
          <w:szCs w:val="36"/>
        </w:rPr>
        <w:t xml:space="preserve"> 超星网络教学平台课程录播及直播简易教程</w:t>
      </w:r>
    </w:p>
    <w:p w:rsidR="0036269E" w:rsidRDefault="0036269E">
      <w:pPr>
        <w:jc w:val="center"/>
        <w:rPr>
          <w:rFonts w:cs="Helvetica Neue"/>
          <w:color w:val="000000"/>
          <w:sz w:val="26"/>
          <w:szCs w:val="26"/>
        </w:rPr>
      </w:pPr>
    </w:p>
    <w:p w:rsidR="0036269E" w:rsidRDefault="00835459">
      <w:pPr>
        <w:pStyle w:val="1"/>
      </w:pPr>
      <w:r>
        <w:rPr>
          <w:rFonts w:hint="eastAsia"/>
        </w:rPr>
        <w:t>一、准备</w:t>
      </w:r>
    </w:p>
    <w:p w:rsidR="0036269E" w:rsidRDefault="00835459">
      <w:pPr>
        <w:spacing w:line="360" w:lineRule="auto"/>
        <w:ind w:firstLineChars="200" w:firstLine="480"/>
        <w:rPr>
          <w:bCs/>
        </w:rPr>
      </w:pPr>
      <w:r>
        <w:rPr>
          <w:rFonts w:hint="eastAsia"/>
          <w:bCs/>
        </w:rPr>
        <w:t>超星平台在PC端和手机端均可使用，PC端通过浏览器访问（http://i.mooc.chaoxing.com）,手机端安装相应的应用软件（学习通）</w:t>
      </w:r>
      <w:bookmarkStart w:id="0" w:name="_GoBack"/>
      <w:bookmarkEnd w:id="0"/>
      <w:r>
        <w:rPr>
          <w:rFonts w:hint="eastAsia"/>
          <w:bCs/>
        </w:rPr>
        <w:t>并注册相关的账号，绑定学校的一卡通号后，即可开展教学。</w:t>
      </w:r>
    </w:p>
    <w:p w:rsidR="0036269E" w:rsidRDefault="00835459">
      <w:pPr>
        <w:spacing w:line="360" w:lineRule="auto"/>
        <w:rPr>
          <w:bCs/>
        </w:rPr>
      </w:pPr>
      <w:r>
        <w:rPr>
          <w:noProof/>
        </w:rPr>
        <w:drawing>
          <wp:inline distT="0" distB="0" distL="114300" distR="114300">
            <wp:extent cx="5267325" cy="2656840"/>
            <wp:effectExtent l="0" t="0" r="9525" b="1016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9E" w:rsidRDefault="00835459">
      <w:r>
        <w:rPr>
          <w:rFonts w:hint="eastAsia"/>
        </w:rPr>
        <w:t>1.登录</w:t>
      </w:r>
    </w:p>
    <w:p w:rsidR="0036269E" w:rsidRDefault="00835459">
      <w:r>
        <w:rPr>
          <w:noProof/>
        </w:rPr>
        <w:drawing>
          <wp:inline distT="0" distB="0" distL="114300" distR="114300">
            <wp:extent cx="5262880" cy="2024380"/>
            <wp:effectExtent l="0" t="0" r="13970" b="1397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9E" w:rsidRDefault="00835459">
      <w:r>
        <w:rPr>
          <w:noProof/>
        </w:rPr>
        <w:lastRenderedPageBreak/>
        <w:drawing>
          <wp:inline distT="0" distB="0" distL="114300" distR="114300">
            <wp:extent cx="5265420" cy="1687195"/>
            <wp:effectExtent l="0" t="0" r="11430" b="825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9E" w:rsidRDefault="00835459">
      <w:pPr>
        <w:pStyle w:val="1"/>
      </w:pPr>
      <w:r>
        <w:rPr>
          <w:rFonts w:hint="eastAsia"/>
        </w:rPr>
        <w:t>二、建课</w:t>
      </w:r>
    </w:p>
    <w:p w:rsidR="0036269E" w:rsidRDefault="0036269E"/>
    <w:p w:rsidR="0036269E" w:rsidRDefault="00835459">
      <w:pPr>
        <w:pStyle w:val="2"/>
      </w:pPr>
      <w:r>
        <w:rPr>
          <w:rFonts w:hint="eastAsia"/>
        </w:rPr>
        <w:t>1.激活现有课程</w:t>
      </w:r>
    </w:p>
    <w:p w:rsidR="0036269E" w:rsidRDefault="00835459">
      <w:pPr>
        <w:spacing w:line="360" w:lineRule="auto"/>
      </w:pPr>
      <w:r>
        <w:rPr>
          <w:noProof/>
        </w:rPr>
        <w:drawing>
          <wp:inline distT="0" distB="0" distL="114300" distR="114300">
            <wp:extent cx="3930015" cy="2802890"/>
            <wp:effectExtent l="0" t="0" r="13335" b="1651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l="21173" r="4162" b="11437"/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9E" w:rsidRDefault="00835459">
      <w:pPr>
        <w:spacing w:line="360" w:lineRule="auto"/>
        <w:ind w:firstLine="420"/>
      </w:pPr>
      <w:r>
        <w:rPr>
          <w:rFonts w:hint="eastAsia"/>
        </w:rPr>
        <w:t>可直接生成新课程，也可从已有课程复制数据。</w:t>
      </w:r>
    </w:p>
    <w:p w:rsidR="0036269E" w:rsidRDefault="00835459">
      <w:pPr>
        <w:spacing w:line="360" w:lineRule="auto"/>
        <w:ind w:firstLine="420"/>
      </w:pPr>
      <w:r>
        <w:rPr>
          <w:noProof/>
        </w:rPr>
        <w:drawing>
          <wp:inline distT="0" distB="0" distL="114300" distR="114300">
            <wp:extent cx="4038600" cy="1915795"/>
            <wp:effectExtent l="0" t="0" r="0" b="825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rcRect t="15538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9E" w:rsidRDefault="00835459">
      <w:pPr>
        <w:pStyle w:val="2"/>
      </w:pPr>
      <w:r>
        <w:rPr>
          <w:rFonts w:hint="eastAsia"/>
        </w:rPr>
        <w:lastRenderedPageBreak/>
        <w:t>2.新建其他课程</w:t>
      </w:r>
    </w:p>
    <w:p w:rsidR="0036269E" w:rsidRDefault="00835459">
      <w:pPr>
        <w:spacing w:line="360" w:lineRule="auto"/>
      </w:pPr>
      <w:r>
        <w:rPr>
          <w:noProof/>
        </w:rPr>
        <w:drawing>
          <wp:inline distT="0" distB="0" distL="114300" distR="114300">
            <wp:extent cx="4747260" cy="2089785"/>
            <wp:effectExtent l="0" t="0" r="15240" b="571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9E" w:rsidRDefault="00835459">
      <w:pPr>
        <w:pStyle w:val="2"/>
        <w:numPr>
          <w:ilvl w:val="0"/>
          <w:numId w:val="1"/>
        </w:numPr>
      </w:pPr>
      <w:r>
        <w:rPr>
          <w:rFonts w:hint="eastAsia"/>
        </w:rPr>
        <w:t>上传课程资料</w:t>
      </w:r>
    </w:p>
    <w:p w:rsidR="0036269E" w:rsidRDefault="00835459">
      <w:pPr>
        <w:spacing w:line="360" w:lineRule="auto"/>
      </w:pPr>
      <w:r>
        <w:rPr>
          <w:noProof/>
        </w:rPr>
        <w:drawing>
          <wp:inline distT="0" distB="0" distL="114300" distR="114300">
            <wp:extent cx="5265420" cy="2617470"/>
            <wp:effectExtent l="0" t="0" r="11430" b="1143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9E" w:rsidRDefault="00835459">
      <w:pPr>
        <w:spacing w:line="360" w:lineRule="auto"/>
      </w:pPr>
      <w:r>
        <w:rPr>
          <w:noProof/>
        </w:rPr>
        <w:drawing>
          <wp:inline distT="0" distB="0" distL="114300" distR="114300">
            <wp:extent cx="5267325" cy="2430780"/>
            <wp:effectExtent l="0" t="0" r="9525" b="762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9E" w:rsidRDefault="00835459">
      <w:pPr>
        <w:pStyle w:val="1"/>
        <w:numPr>
          <w:ilvl w:val="0"/>
          <w:numId w:val="2"/>
        </w:numPr>
      </w:pPr>
      <w:r>
        <w:rPr>
          <w:rFonts w:hint="eastAsia"/>
        </w:rPr>
        <w:lastRenderedPageBreak/>
        <w:t>授课</w:t>
      </w:r>
    </w:p>
    <w:p w:rsidR="0036269E" w:rsidRDefault="00835459">
      <w:pPr>
        <w:spacing w:line="360" w:lineRule="auto"/>
        <w:ind w:firstLineChars="200" w:firstLine="480"/>
        <w:rPr>
          <w:bCs/>
        </w:rPr>
      </w:pPr>
      <w:r>
        <w:rPr>
          <w:rFonts w:hint="eastAsia"/>
          <w:bCs/>
        </w:rPr>
        <w:t>针对延期开学期间，学生在家上课，可以采取以下几种在线教学模式：</w:t>
      </w:r>
    </w:p>
    <w:p w:rsidR="0036269E" w:rsidRDefault="00835459">
      <w:pPr>
        <w:pStyle w:val="2"/>
      </w:pPr>
      <w:r>
        <w:rPr>
          <w:rFonts w:hint="eastAsia"/>
        </w:rPr>
        <w:t>1.直播教学</w:t>
      </w:r>
    </w:p>
    <w:p w:rsidR="0036269E" w:rsidRDefault="00835459">
      <w:pPr>
        <w:spacing w:line="360" w:lineRule="auto"/>
      </w:pPr>
      <w:r>
        <w:rPr>
          <w:rFonts w:hint="eastAsia"/>
        </w:rPr>
        <w:t xml:space="preserve"> </w:t>
      </w:r>
      <w:r>
        <w:tab/>
      </w:r>
      <w:r>
        <w:rPr>
          <w:rFonts w:hint="eastAsia"/>
        </w:rPr>
        <w:t>教师通过电脑或手机运用超星平台开展直播教学。</w:t>
      </w:r>
    </w:p>
    <w:p w:rsidR="0036269E" w:rsidRDefault="00835459">
      <w:pPr>
        <w:pStyle w:val="3"/>
      </w:pPr>
      <w:r>
        <w:rPr>
          <w:rFonts w:hint="eastAsia"/>
        </w:rPr>
        <w:t>1)手机直播</w:t>
      </w:r>
    </w:p>
    <w:p w:rsidR="0036269E" w:rsidRDefault="00835459">
      <w:pPr>
        <w:spacing w:line="360" w:lineRule="auto"/>
        <w:ind w:firstLineChars="200" w:firstLine="480"/>
      </w:pPr>
      <w:r>
        <w:rPr>
          <w:rFonts w:hint="eastAsia"/>
        </w:rPr>
        <w:t>移动端（学习通）手机建课，直接开展直播授课，</w:t>
      </w:r>
      <w:r>
        <w:rPr>
          <w:rFonts w:cs="Arial"/>
          <w:color w:val="333333"/>
        </w:rPr>
        <w:t>直播可转发至其他班级群聊，满足多个班级观看。</w:t>
      </w:r>
      <w:r>
        <w:rPr>
          <w:rFonts w:hint="eastAsia"/>
        </w:rPr>
        <w:t>直播结束后可选择允许回看，学生可以反复观看。同时在线上班级里可以发起签到、投票、主题讨论、测验等各种教学活动，学生通过手机可实现师生间、生生间各种互动，积极开展互动式教学。</w:t>
      </w:r>
    </w:p>
    <w:p w:rsidR="0036269E" w:rsidRDefault="00835459">
      <w:pPr>
        <w:spacing w:line="360" w:lineRule="auto"/>
        <w:ind w:firstLineChars="200" w:firstLine="480"/>
      </w:pPr>
      <w:r>
        <w:rPr>
          <w:rFonts w:hint="eastAsia"/>
        </w:rPr>
        <w:t>课程中找到班级，在➕，活动中找到直播。即可完成手机直播。直播结束后可以选择允许回看，学生可以反复观看。</w:t>
      </w:r>
    </w:p>
    <w:p w:rsidR="0036269E" w:rsidRDefault="00835459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114300" distR="114300">
            <wp:extent cx="5400040" cy="1746885"/>
            <wp:effectExtent l="0" t="0" r="10160" b="5715"/>
            <wp:docPr id="8" name="图片 8" descr="微信图片_2020013111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131113221"/>
                    <pic:cNvPicPr>
                      <a:picLocks noChangeAspect="1"/>
                    </pic:cNvPicPr>
                  </pic:nvPicPr>
                  <pic:blipFill>
                    <a:blip r:embed="rId17"/>
                    <a:srcRect t="864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9E" w:rsidRDefault="00835459">
      <w:pPr>
        <w:spacing w:line="360" w:lineRule="auto"/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114300" distR="114300">
            <wp:extent cx="5400040" cy="2840990"/>
            <wp:effectExtent l="0" t="0" r="10160" b="16510"/>
            <wp:docPr id="7" name="图片 7" descr="微信图片_2020013111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0131113124"/>
                    <pic:cNvPicPr>
                      <a:picLocks noChangeAspect="1"/>
                    </pic:cNvPicPr>
                  </pic:nvPicPr>
                  <pic:blipFill>
                    <a:blip r:embed="rId18"/>
                    <a:srcRect b="779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9E" w:rsidRDefault="0036269E">
      <w:pPr>
        <w:spacing w:line="360" w:lineRule="auto"/>
      </w:pPr>
    </w:p>
    <w:p w:rsidR="0036269E" w:rsidRDefault="00835459">
      <w:pPr>
        <w:spacing w:line="360" w:lineRule="auto"/>
        <w:jc w:val="center"/>
      </w:pPr>
      <w:r>
        <w:rPr>
          <w:rFonts w:hint="eastAsia"/>
          <w:b/>
          <w:noProof/>
        </w:rPr>
        <w:drawing>
          <wp:inline distT="0" distB="0" distL="114300" distR="114300">
            <wp:extent cx="4847590" cy="3875405"/>
            <wp:effectExtent l="0" t="0" r="10160" b="10795"/>
            <wp:docPr id="10" name="图片 10" descr="微信图片_2020013111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131113124"/>
                    <pic:cNvPicPr>
                      <a:picLocks noChangeAspect="1"/>
                    </pic:cNvPicPr>
                  </pic:nvPicPr>
                  <pic:blipFill>
                    <a:blip r:embed="rId18"/>
                    <a:srcRect t="23329" b="43101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9E" w:rsidRDefault="00835459">
      <w:pPr>
        <w:pStyle w:val="3"/>
      </w:pPr>
      <w:r>
        <w:rPr>
          <w:rFonts w:hint="eastAsia"/>
        </w:rPr>
        <w:t>2)客户端直播</w:t>
      </w:r>
    </w:p>
    <w:p w:rsidR="0036269E" w:rsidRDefault="00835459">
      <w:pPr>
        <w:spacing w:line="360" w:lineRule="auto"/>
        <w:ind w:firstLineChars="200" w:firstLine="480"/>
      </w:pPr>
      <w:r>
        <w:rPr>
          <w:rFonts w:hint="eastAsia"/>
        </w:rPr>
        <w:t>电脑上安装直播客户端（下载地址：http://apps.chaoxing.com/d/app/170.html），分享课程链接给学生，只要电脑上有摄像头，就可以进行直播教学。直播过程中可以发放问答题。</w:t>
      </w:r>
    </w:p>
    <w:p w:rsidR="0036269E" w:rsidRDefault="00835459">
      <w:pPr>
        <w:spacing w:line="360" w:lineRule="auto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8595" cy="3034030"/>
            <wp:effectExtent l="0" t="0" r="8255" b="13970"/>
            <wp:docPr id="12" name="图片 12" descr="微信图片_2020013111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01311143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9E" w:rsidRDefault="00835459">
      <w:pPr>
        <w:spacing w:line="360" w:lineRule="auto"/>
      </w:pPr>
      <w:r>
        <w:rPr>
          <w:rFonts w:hint="eastAsia"/>
        </w:rPr>
        <w:t>​除教师形象外，还可投送视频/图片/以及电脑桌面（操作类课程可用）</w:t>
      </w:r>
    </w:p>
    <w:p w:rsidR="0036269E" w:rsidRDefault="00835459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114300" distR="114300">
            <wp:extent cx="5266690" cy="3006725"/>
            <wp:effectExtent l="0" t="0" r="10160" b="3175"/>
            <wp:docPr id="13" name="图片 13" descr="微信图片_2020013111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01311143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9E" w:rsidRDefault="00835459">
      <w:pPr>
        <w:spacing w:line="360" w:lineRule="auto"/>
      </w:pPr>
      <w:r>
        <w:rPr>
          <w:rFonts w:hint="eastAsia"/>
        </w:rPr>
        <w:t>​点击文档添加，可一边直播，一边推送相关文档。</w:t>
      </w:r>
    </w:p>
    <w:p w:rsidR="0036269E" w:rsidRDefault="00835459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6690" cy="3042920"/>
            <wp:effectExtent l="0" t="0" r="10160" b="5080"/>
            <wp:docPr id="17" name="图片 17" descr="微信图片_20200131114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001311143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9E" w:rsidRDefault="00835459">
      <w:pPr>
        <w:spacing w:line="360" w:lineRule="auto"/>
      </w:pPr>
      <w:r>
        <w:rPr>
          <w:rFonts w:hint="eastAsia"/>
        </w:rPr>
        <w:t>通过右上方分享，可通过多种方式进行分享</w:t>
      </w:r>
    </w:p>
    <w:p w:rsidR="0036269E" w:rsidRDefault="00835459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>
            <wp:extent cx="5268595" cy="3034030"/>
            <wp:effectExtent l="0" t="0" r="8255" b="13970"/>
            <wp:docPr id="18" name="图片 18" descr="微信图片_20200131114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001311143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9E" w:rsidRDefault="00835459">
      <w:pPr>
        <w:spacing w:line="360" w:lineRule="auto"/>
      </w:pPr>
      <w:r>
        <w:rPr>
          <w:rFonts w:hint="eastAsia"/>
        </w:rPr>
        <w:t>​分享方式不局限：所有能接收到以下途径的学生都可以看到教师的直播。</w:t>
      </w:r>
    </w:p>
    <w:p w:rsidR="0036269E" w:rsidRDefault="00835459">
      <w:pPr>
        <w:spacing w:line="360" w:lineRule="auto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4629785" cy="2536825"/>
            <wp:effectExtent l="0" t="0" r="18415" b="15875"/>
            <wp:docPr id="19" name="图片 19" descr="微信图片_2020013112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0013112000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9E" w:rsidRDefault="0036269E">
      <w:pPr>
        <w:spacing w:line="360" w:lineRule="auto"/>
        <w:ind w:firstLine="420"/>
        <w:rPr>
          <w:b/>
        </w:rPr>
      </w:pPr>
    </w:p>
    <w:p w:rsidR="0036269E" w:rsidRDefault="00835459">
      <w:pPr>
        <w:pStyle w:val="2"/>
      </w:pPr>
      <w:r>
        <w:rPr>
          <w:rFonts w:hint="eastAsia"/>
        </w:rPr>
        <w:t>2.同步课堂教学</w:t>
      </w:r>
    </w:p>
    <w:p w:rsidR="0036269E" w:rsidRDefault="00835459">
      <w:pPr>
        <w:spacing w:line="360" w:lineRule="auto"/>
        <w:ind w:firstLine="420"/>
      </w:pPr>
      <w:r>
        <w:rPr>
          <w:rFonts w:hint="eastAsia"/>
        </w:rPr>
        <w:t>教师运用手机移动端直接开展移动教学，通过移动端课堂教学，选择录制速课同时选择同步课堂，</w:t>
      </w:r>
      <w:r>
        <w:rPr>
          <w:rFonts w:hint="eastAsia"/>
          <w:b/>
        </w:rPr>
        <w:t>教师可边口述讲课边用手机播放P</w:t>
      </w:r>
      <w:r>
        <w:rPr>
          <w:b/>
        </w:rPr>
        <w:t>PT</w:t>
      </w:r>
      <w:r>
        <w:rPr>
          <w:rFonts w:hint="eastAsia"/>
          <w:b/>
        </w:rPr>
        <w:t>，运用白板功能手写演示</w:t>
      </w:r>
      <w:r>
        <w:rPr>
          <w:rFonts w:hint="eastAsia"/>
        </w:rPr>
        <w:t>等各种方式开展教学，</w:t>
      </w:r>
      <w:r>
        <w:rPr>
          <w:rFonts w:hint="eastAsia"/>
          <w:b/>
        </w:rPr>
        <w:t>学生端即可实时观看P</w:t>
      </w:r>
      <w:r>
        <w:rPr>
          <w:b/>
        </w:rPr>
        <w:t>PT</w:t>
      </w:r>
      <w:r>
        <w:rPr>
          <w:rFonts w:hint="eastAsia"/>
          <w:b/>
        </w:rPr>
        <w:t>又可以收到教师讲课的声音更能看到老师的板书。课程可同步不同的班级，满足多个班级同时授课</w:t>
      </w:r>
      <w:r>
        <w:rPr>
          <w:rFonts w:hint="eastAsia"/>
        </w:rPr>
        <w:t>。</w:t>
      </w:r>
      <w:r>
        <w:t>将所需讲的内容录制成为速课，</w:t>
      </w:r>
      <w:r>
        <w:rPr>
          <w:rFonts w:hint="eastAsia"/>
        </w:rPr>
        <w:t>速课录制完成，相当于做好了简单的线上课程资源，学生可以反复观看。</w:t>
      </w:r>
    </w:p>
    <w:p w:rsidR="0036269E" w:rsidRDefault="00835459">
      <w:pPr>
        <w:pStyle w:val="3"/>
      </w:pPr>
      <w:r>
        <w:rPr>
          <w:rFonts w:hint="eastAsia"/>
        </w:rPr>
        <w:t>1)录制速课</w:t>
      </w:r>
    </w:p>
    <w:p w:rsidR="0036269E" w:rsidRDefault="00835459">
      <w:pPr>
        <w:spacing w:line="360" w:lineRule="auto"/>
        <w:ind w:firstLine="420"/>
      </w:pPr>
      <w:r>
        <w:rPr>
          <w:rFonts w:hint="eastAsia"/>
        </w:rPr>
        <w:t>教师可选择“ppt+录音”，将所需讲的内容录制成为速课，添加在章节或者转发给学生进行学习。速课录制完成，相当于做好了简单的线上课程资源。</w:t>
      </w:r>
    </w:p>
    <w:p w:rsidR="0036269E" w:rsidRDefault="00835459">
      <w:pPr>
        <w:spacing w:line="360" w:lineRule="auto"/>
        <w:ind w:firstLine="420"/>
      </w:pPr>
      <w:r>
        <w:rPr>
          <w:rFonts w:hint="eastAsia"/>
        </w:rPr>
        <w:t>课程页面打开教案，选择需要讲解的内容，在右下角更多，找到速课录制，点开即可，录制结束选择保存至云盘。</w:t>
      </w:r>
    </w:p>
    <w:p w:rsidR="0036269E" w:rsidRDefault="00835459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8595" cy="4202430"/>
            <wp:effectExtent l="0" t="0" r="8255" b="762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9E" w:rsidRDefault="00835459">
      <w:pPr>
        <w:pStyle w:val="3"/>
      </w:pPr>
      <w:r>
        <w:rPr>
          <w:rFonts w:hint="eastAsia"/>
        </w:rPr>
        <w:t>2)同步课堂</w:t>
      </w:r>
    </w:p>
    <w:p w:rsidR="0036269E" w:rsidRDefault="00835459">
      <w:pPr>
        <w:spacing w:line="360" w:lineRule="auto"/>
        <w:ind w:firstLine="420"/>
      </w:pPr>
      <w:r>
        <w:rPr>
          <w:rFonts w:hint="eastAsia"/>
        </w:rPr>
        <w:t>学生在学习通输入邀请码，加入同步课堂，即可听到教师在手机另一端授课，学生手机上会同步看到ppt。</w:t>
      </w:r>
    </w:p>
    <w:p w:rsidR="0036269E" w:rsidRDefault="00835459">
      <w:pPr>
        <w:spacing w:line="360" w:lineRule="auto"/>
        <w:ind w:firstLine="420"/>
      </w:pPr>
      <w:r>
        <w:rPr>
          <w:rFonts w:hint="eastAsia"/>
        </w:rPr>
        <w:t>不局限：输入邀请码的学生都可以看到教师的直播。</w:t>
      </w:r>
    </w:p>
    <w:p w:rsidR="0036269E" w:rsidRDefault="0036269E">
      <w:pPr>
        <w:spacing w:line="360" w:lineRule="auto"/>
        <w:ind w:firstLine="420"/>
      </w:pPr>
    </w:p>
    <w:p w:rsidR="0036269E" w:rsidRDefault="00835459">
      <w:pPr>
        <w:spacing w:line="360" w:lineRule="auto"/>
        <w:ind w:firstLine="420"/>
      </w:pPr>
      <w:r>
        <w:rPr>
          <w:noProof/>
        </w:rPr>
        <w:lastRenderedPageBreak/>
        <w:drawing>
          <wp:inline distT="0" distB="0" distL="114300" distR="114300">
            <wp:extent cx="1390650" cy="2879725"/>
            <wp:effectExtent l="0" t="0" r="0" b="1587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1393190" cy="2879725"/>
            <wp:effectExtent l="0" t="0" r="16510" b="1587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374140" cy="2879725"/>
            <wp:effectExtent l="0" t="0" r="16510" b="1587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9E" w:rsidRDefault="00835459">
      <w:pPr>
        <w:pStyle w:val="2"/>
      </w:pPr>
      <w:r>
        <w:rPr>
          <w:rFonts w:hint="eastAsia"/>
        </w:rPr>
        <w:t>3.在线课程教学</w:t>
      </w:r>
    </w:p>
    <w:p w:rsidR="0036269E" w:rsidRDefault="00835459">
      <w:pPr>
        <w:spacing w:line="360" w:lineRule="auto"/>
        <w:ind w:firstLine="420"/>
      </w:pPr>
      <w:r>
        <w:rPr>
          <w:rFonts w:hint="eastAsia"/>
        </w:rPr>
        <w:t>教师可以使用覆盖各教学层次的示范教学包、超星丰富的备课资源或教师自有资源，快速建设一门在线课程。</w:t>
      </w:r>
    </w:p>
    <w:p w:rsidR="0036269E" w:rsidRDefault="00835459">
      <w:pPr>
        <w:spacing w:line="360" w:lineRule="auto"/>
      </w:pPr>
      <w:r>
        <w:tab/>
      </w:r>
      <w:r>
        <w:rPr>
          <w:rFonts w:hint="eastAsia"/>
        </w:rPr>
        <w:t>课前：建课备课，推送任务给学生学习；</w:t>
      </w:r>
    </w:p>
    <w:p w:rsidR="0036269E" w:rsidRDefault="00835459">
      <w:pPr>
        <w:spacing w:line="360" w:lineRule="auto"/>
      </w:pPr>
      <w:r>
        <w:tab/>
      </w:r>
      <w:r>
        <w:rPr>
          <w:rFonts w:hint="eastAsia"/>
        </w:rPr>
        <w:t>课中：搭配直播教学系统，完成内容教授与教学互动；</w:t>
      </w:r>
    </w:p>
    <w:p w:rsidR="0036269E" w:rsidRDefault="00835459">
      <w:pPr>
        <w:spacing w:line="360" w:lineRule="auto"/>
      </w:pPr>
      <w:r>
        <w:tab/>
      </w:r>
      <w:r>
        <w:rPr>
          <w:rFonts w:hint="eastAsia"/>
        </w:rPr>
        <w:t>课后：作业、考试、讨论、复习等全环节。教学数据全程记录。</w:t>
      </w:r>
    </w:p>
    <w:p w:rsidR="0036269E" w:rsidRDefault="00835459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8595" cy="3718560"/>
            <wp:effectExtent l="0" t="0" r="8255" b="1524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9E" w:rsidRDefault="00835459">
      <w:pPr>
        <w:spacing w:line="360" w:lineRule="auto"/>
      </w:pPr>
      <w:r>
        <w:rPr>
          <w:rFonts w:hint="eastAsia"/>
        </w:rPr>
        <w:t>在学习通上用示范教学包建课，简单快速。示范教学包里含有授课视频、资料、作业库、试题库等，可以直接用来教学。</w:t>
      </w:r>
    </w:p>
    <w:p w:rsidR="0036269E" w:rsidRDefault="00835459">
      <w:pPr>
        <w:spacing w:line="360" w:lineRule="auto"/>
      </w:pPr>
      <w:r>
        <w:rPr>
          <w:noProof/>
        </w:rPr>
        <w:drawing>
          <wp:inline distT="0" distB="0" distL="114300" distR="114300">
            <wp:extent cx="5267960" cy="2908935"/>
            <wp:effectExtent l="0" t="0" r="8890" b="571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9E" w:rsidRDefault="00835459">
      <w:pPr>
        <w:spacing w:line="360" w:lineRule="auto"/>
      </w:pPr>
      <w:r>
        <w:rPr>
          <w:rFonts w:hint="eastAsia"/>
        </w:rPr>
        <w:t>电脑端方便快捷的课程建设工具，简单易用的富媒体慕课纸编辑器。可以简单快速的插入视频、文档、图片等教学资源，并可以对接超星海量图书、期刊、学术资源等资源，一键式搜索并插入。</w:t>
      </w:r>
    </w:p>
    <w:p w:rsidR="0036269E" w:rsidRDefault="00835459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0500" cy="2488565"/>
            <wp:effectExtent l="0" t="0" r="6350" b="698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9E" w:rsidRDefault="00835459">
      <w:pPr>
        <w:spacing w:line="360" w:lineRule="auto"/>
      </w:pPr>
      <w:r>
        <w:rPr>
          <w:rFonts w:hint="eastAsia"/>
        </w:rPr>
        <w:t>强大的教学过程管理，可以灵活的控制学生的学习流程。全面的教学互动功能，包含通知、作业、考试、讨论、P</w:t>
      </w:r>
      <w:r>
        <w:t>BL</w:t>
      </w:r>
      <w:r>
        <w:rPr>
          <w:rFonts w:hint="eastAsia"/>
        </w:rPr>
        <w:t>等。</w:t>
      </w:r>
    </w:p>
    <w:p w:rsidR="0036269E" w:rsidRDefault="00835459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69865" cy="3448050"/>
            <wp:effectExtent l="0" t="0" r="6985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9E" w:rsidRDefault="00835459">
      <w:pPr>
        <w:spacing w:line="360" w:lineRule="auto"/>
      </w:pPr>
      <w:r>
        <w:rPr>
          <w:rFonts w:hint="eastAsia"/>
        </w:rPr>
        <w:t>基于大数据的教学效果分析，可以对学生学习情况、课程访问情况进行详细的统计和监控。</w:t>
      </w:r>
    </w:p>
    <w:p w:rsidR="0036269E" w:rsidRDefault="0036269E"/>
    <w:sectPr w:rsidR="0036269E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FFE" w:rsidRDefault="00E01FFE" w:rsidP="0007183F">
      <w:r>
        <w:separator/>
      </w:r>
    </w:p>
  </w:endnote>
  <w:endnote w:type="continuationSeparator" w:id="0">
    <w:p w:rsidR="00E01FFE" w:rsidRDefault="00E01FFE" w:rsidP="00071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altName w:val="Sylfaen"/>
    <w:charset w:val="00"/>
    <w:family w:val="auto"/>
    <w:pitch w:val="default"/>
    <w:sig w:usb0="00000000" w:usb1="00000000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FFE" w:rsidRDefault="00E01FFE" w:rsidP="0007183F">
      <w:r>
        <w:separator/>
      </w:r>
    </w:p>
  </w:footnote>
  <w:footnote w:type="continuationSeparator" w:id="0">
    <w:p w:rsidR="00E01FFE" w:rsidRDefault="00E01FFE" w:rsidP="000718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5DE639B"/>
    <w:multiLevelType w:val="singleLevel"/>
    <w:tmpl w:val="C5DE639B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41DE8F33"/>
    <w:multiLevelType w:val="singleLevel"/>
    <w:tmpl w:val="41DE8F33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6DE"/>
    <w:rsid w:val="00014C6A"/>
    <w:rsid w:val="000226DE"/>
    <w:rsid w:val="00026A53"/>
    <w:rsid w:val="000379BF"/>
    <w:rsid w:val="00047F1E"/>
    <w:rsid w:val="00051F72"/>
    <w:rsid w:val="0007183F"/>
    <w:rsid w:val="000A3D34"/>
    <w:rsid w:val="000C2EF9"/>
    <w:rsid w:val="00124A4D"/>
    <w:rsid w:val="00125E44"/>
    <w:rsid w:val="00133970"/>
    <w:rsid w:val="0014205C"/>
    <w:rsid w:val="00155335"/>
    <w:rsid w:val="00156D17"/>
    <w:rsid w:val="00161F3C"/>
    <w:rsid w:val="00163365"/>
    <w:rsid w:val="0017314F"/>
    <w:rsid w:val="00184659"/>
    <w:rsid w:val="001B5BE2"/>
    <w:rsid w:val="001B79CE"/>
    <w:rsid w:val="001C2289"/>
    <w:rsid w:val="001E1382"/>
    <w:rsid w:val="001F2A11"/>
    <w:rsid w:val="00210C46"/>
    <w:rsid w:val="00227233"/>
    <w:rsid w:val="00242748"/>
    <w:rsid w:val="00276212"/>
    <w:rsid w:val="002F47D9"/>
    <w:rsid w:val="002F7ED1"/>
    <w:rsid w:val="003532CD"/>
    <w:rsid w:val="0036269E"/>
    <w:rsid w:val="00384097"/>
    <w:rsid w:val="003B14EE"/>
    <w:rsid w:val="003B7678"/>
    <w:rsid w:val="003C32F8"/>
    <w:rsid w:val="003E5385"/>
    <w:rsid w:val="00443616"/>
    <w:rsid w:val="00450FDE"/>
    <w:rsid w:val="00476F3D"/>
    <w:rsid w:val="00483C11"/>
    <w:rsid w:val="00484F5E"/>
    <w:rsid w:val="004C3959"/>
    <w:rsid w:val="004E0A00"/>
    <w:rsid w:val="005075EC"/>
    <w:rsid w:val="00520D25"/>
    <w:rsid w:val="00590DCE"/>
    <w:rsid w:val="005D2DAC"/>
    <w:rsid w:val="005F28D9"/>
    <w:rsid w:val="006009E0"/>
    <w:rsid w:val="00620653"/>
    <w:rsid w:val="00625DCF"/>
    <w:rsid w:val="00636141"/>
    <w:rsid w:val="00642E2D"/>
    <w:rsid w:val="006A176C"/>
    <w:rsid w:val="006B370B"/>
    <w:rsid w:val="006B4764"/>
    <w:rsid w:val="006B4960"/>
    <w:rsid w:val="006B55B1"/>
    <w:rsid w:val="006D0478"/>
    <w:rsid w:val="00711885"/>
    <w:rsid w:val="00736DCF"/>
    <w:rsid w:val="00753D1C"/>
    <w:rsid w:val="007548B1"/>
    <w:rsid w:val="0076398A"/>
    <w:rsid w:val="007832BF"/>
    <w:rsid w:val="00784C65"/>
    <w:rsid w:val="007A5A23"/>
    <w:rsid w:val="007F4AB9"/>
    <w:rsid w:val="00835459"/>
    <w:rsid w:val="00842C81"/>
    <w:rsid w:val="00843461"/>
    <w:rsid w:val="008736F0"/>
    <w:rsid w:val="00887ECC"/>
    <w:rsid w:val="008A3438"/>
    <w:rsid w:val="008C61F2"/>
    <w:rsid w:val="008D4A79"/>
    <w:rsid w:val="008F30D3"/>
    <w:rsid w:val="009213A2"/>
    <w:rsid w:val="009728E6"/>
    <w:rsid w:val="00973E56"/>
    <w:rsid w:val="009746B8"/>
    <w:rsid w:val="0098474B"/>
    <w:rsid w:val="009F13C2"/>
    <w:rsid w:val="00A14C3A"/>
    <w:rsid w:val="00A41301"/>
    <w:rsid w:val="00A430D9"/>
    <w:rsid w:val="00A47290"/>
    <w:rsid w:val="00A61411"/>
    <w:rsid w:val="00AA534A"/>
    <w:rsid w:val="00AB026F"/>
    <w:rsid w:val="00B17B30"/>
    <w:rsid w:val="00B32935"/>
    <w:rsid w:val="00BA3773"/>
    <w:rsid w:val="00BB0461"/>
    <w:rsid w:val="00BB40C2"/>
    <w:rsid w:val="00BB5522"/>
    <w:rsid w:val="00BC1AF3"/>
    <w:rsid w:val="00BC2573"/>
    <w:rsid w:val="00BF20ED"/>
    <w:rsid w:val="00C263CA"/>
    <w:rsid w:val="00C3026F"/>
    <w:rsid w:val="00C52309"/>
    <w:rsid w:val="00CB6A86"/>
    <w:rsid w:val="00CC596B"/>
    <w:rsid w:val="00CF29C8"/>
    <w:rsid w:val="00D01AD5"/>
    <w:rsid w:val="00D04313"/>
    <w:rsid w:val="00D40CCF"/>
    <w:rsid w:val="00DA0B4E"/>
    <w:rsid w:val="00DB0FEA"/>
    <w:rsid w:val="00DF0804"/>
    <w:rsid w:val="00DF1CE8"/>
    <w:rsid w:val="00E01FFE"/>
    <w:rsid w:val="00E77A72"/>
    <w:rsid w:val="00EA12F2"/>
    <w:rsid w:val="00EA43F2"/>
    <w:rsid w:val="00EB1837"/>
    <w:rsid w:val="00EC3DBD"/>
    <w:rsid w:val="00F42ED9"/>
    <w:rsid w:val="00F434DC"/>
    <w:rsid w:val="00F815DF"/>
    <w:rsid w:val="00FC2AC0"/>
    <w:rsid w:val="00FC4F3B"/>
    <w:rsid w:val="00FC6513"/>
    <w:rsid w:val="00FD3DFB"/>
    <w:rsid w:val="00FE2A7C"/>
    <w:rsid w:val="011C78C5"/>
    <w:rsid w:val="016262D7"/>
    <w:rsid w:val="04A877B2"/>
    <w:rsid w:val="05922908"/>
    <w:rsid w:val="0A6A0C29"/>
    <w:rsid w:val="2A1D0EA3"/>
    <w:rsid w:val="2AB00786"/>
    <w:rsid w:val="2F1A1EF8"/>
    <w:rsid w:val="3C9C359E"/>
    <w:rsid w:val="466D0F1A"/>
    <w:rsid w:val="49236A8C"/>
    <w:rsid w:val="585A3615"/>
    <w:rsid w:val="611F0779"/>
    <w:rsid w:val="667D471F"/>
    <w:rsid w:val="6F5269C9"/>
    <w:rsid w:val="77372DE7"/>
    <w:rsid w:val="794767AC"/>
    <w:rsid w:val="7A3603BF"/>
    <w:rsid w:val="7B4C238D"/>
    <w:rsid w:val="7D707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57CA9E5-17E6-40D3-BDAD-EDE3C3AB6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widowControl w:val="0"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widowControl w:val="0"/>
      <w:jc w:val="both"/>
    </w:pPr>
    <w:rPr>
      <w:kern w:val="2"/>
      <w:szCs w:val="22"/>
      <w:lang w:val="zh-CN" w:bidi="zh-CN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spacing w:before="100" w:beforeAutospacing="1" w:after="100" w:afterAutospacing="1"/>
    </w:pPr>
  </w:style>
  <w:style w:type="character" w:styleId="aa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pple-converted-space">
    <w:name w:val="apple-converted-space"/>
    <w:basedOn w:val="a0"/>
    <w:qFormat/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正文文本 字符"/>
    <w:basedOn w:val="a0"/>
    <w:link w:val="a3"/>
    <w:qFormat/>
    <w:rPr>
      <w:rFonts w:ascii="宋体" w:eastAsia="宋体" w:hAnsi="宋体" w:cs="宋体"/>
      <w:kern w:val="2"/>
      <w:sz w:val="24"/>
      <w:szCs w:val="22"/>
      <w:lang w:val="zh-CN" w:bidi="zh-CN"/>
    </w:rPr>
  </w:style>
  <w:style w:type="character" w:customStyle="1" w:styleId="a8">
    <w:name w:val="页眉 字符"/>
    <w:basedOn w:val="a0"/>
    <w:link w:val="a7"/>
    <w:uiPriority w:val="99"/>
    <w:qFormat/>
    <w:rPr>
      <w:rFonts w:ascii="宋体" w:eastAsia="宋体" w:hAnsi="宋体" w:cs="宋体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宋体" w:eastAsia="宋体" w:hAnsi="宋体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A7D112C-5BB8-45D2-8C06-C0D58612D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222</Words>
  <Characters>1267</Characters>
  <Application>Microsoft Office Word</Application>
  <DocSecurity>0</DocSecurity>
  <Lines>10</Lines>
  <Paragraphs>2</Paragraphs>
  <ScaleCrop>false</ScaleCrop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jufe</cp:lastModifiedBy>
  <cp:revision>55</cp:revision>
  <dcterms:created xsi:type="dcterms:W3CDTF">2020-01-27T19:28:00Z</dcterms:created>
  <dcterms:modified xsi:type="dcterms:W3CDTF">2020-02-01T08:50:00Z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